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5B3" w:rsidRPr="00AC5D49" w:rsidRDefault="00AC5D49" w:rsidP="001B75B3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NewRoman,Bold"/>
          <w:b/>
          <w:bCs/>
          <w:sz w:val="20"/>
          <w:szCs w:val="20"/>
        </w:rPr>
      </w:pPr>
      <w:r>
        <w:rPr>
          <w:rFonts w:ascii="Georgia" w:hAnsi="Georgia" w:cs="TimesNewRoman,Bold"/>
          <w:b/>
          <w:bCs/>
          <w:noProof/>
          <w:sz w:val="20"/>
          <w:szCs w:val="20"/>
          <w:lang w:eastAsia="en-CA"/>
        </w:rPr>
        <w:drawing>
          <wp:anchor distT="0" distB="0" distL="114300" distR="114300" simplePos="0" relativeHeight="251658240" behindDoc="0" locked="0" layoutInCell="1" allowOverlap="1" wp14:anchorId="0F8B63FD" wp14:editId="71879608">
            <wp:simplePos x="0" y="0"/>
            <wp:positionH relativeFrom="column">
              <wp:posOffset>1752600</wp:posOffset>
            </wp:positionH>
            <wp:positionV relativeFrom="paragraph">
              <wp:posOffset>-209550</wp:posOffset>
            </wp:positionV>
            <wp:extent cx="408305" cy="400050"/>
            <wp:effectExtent l="0" t="0" r="0" b="0"/>
            <wp:wrapNone/>
            <wp:docPr id="1" name="Picture 1" descr="C:\Users\Bronwen\AppData\Local\Microsoft\Windows\Temporary Internet Files\Content.IE5\BVIYTSN7\MC9003910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onwen\AppData\Local\Microsoft\Windows\Temporary Internet Files\Content.IE5\BVIYTSN7\MC90039102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5B3" w:rsidRPr="00AC5D49">
        <w:rPr>
          <w:rFonts w:ascii="Georgia" w:hAnsi="Georgia" w:cs="TimesNewRoman,Bold"/>
          <w:b/>
          <w:bCs/>
          <w:sz w:val="20"/>
          <w:szCs w:val="20"/>
        </w:rPr>
        <w:t xml:space="preserve">Punctuating </w:t>
      </w:r>
      <w:r>
        <w:rPr>
          <w:rFonts w:ascii="Georgia" w:hAnsi="Georgia" w:cs="TimesNewRoman,Bold"/>
          <w:b/>
          <w:bCs/>
          <w:sz w:val="20"/>
          <w:szCs w:val="20"/>
        </w:rPr>
        <w:t>Dialogue</w:t>
      </w:r>
    </w:p>
    <w:p w:rsidR="001B75B3" w:rsidRPr="00AC5D49" w:rsidRDefault="001B75B3" w:rsidP="001B75B3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NewRoman,Bold"/>
          <w:b/>
          <w:bCs/>
          <w:sz w:val="20"/>
          <w:szCs w:val="20"/>
        </w:rPr>
      </w:pPr>
    </w:p>
    <w:p w:rsidR="001B75B3" w:rsidRPr="00AC5D49" w:rsidRDefault="001B75B3" w:rsidP="001B75B3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,Bold"/>
          <w:b/>
          <w:bCs/>
          <w:sz w:val="20"/>
          <w:szCs w:val="20"/>
        </w:rPr>
      </w:pPr>
      <w:r w:rsidRPr="00AC5D49">
        <w:rPr>
          <w:rFonts w:ascii="Georgia" w:hAnsi="Georgia" w:cs="TimesNewRoman,Bold"/>
          <w:b/>
          <w:bCs/>
          <w:sz w:val="20"/>
          <w:szCs w:val="20"/>
        </w:rPr>
        <w:t>1. Use quotation marks to begin and end a direct quotatio</w:t>
      </w:r>
      <w:r w:rsidRPr="00AC5D49">
        <w:rPr>
          <w:rFonts w:ascii="Georgia" w:hAnsi="Georgia" w:cs="TimesNewRoman,Bold"/>
          <w:b/>
          <w:bCs/>
          <w:sz w:val="20"/>
          <w:szCs w:val="20"/>
        </w:rPr>
        <w:t xml:space="preserve">n. Separate the quoted material </w:t>
      </w:r>
      <w:r w:rsidRPr="00AC5D49">
        <w:rPr>
          <w:rFonts w:ascii="Georgia" w:hAnsi="Georgia" w:cs="TimesNewRoman,Bold"/>
          <w:b/>
          <w:bCs/>
          <w:sz w:val="20"/>
          <w:szCs w:val="20"/>
        </w:rPr>
        <w:t>from the dialogue tag by commas. Do not use quotati</w:t>
      </w:r>
      <w:r w:rsidRPr="00AC5D49">
        <w:rPr>
          <w:rFonts w:ascii="Georgia" w:hAnsi="Georgia" w:cs="TimesNewRoman,Bold"/>
          <w:b/>
          <w:bCs/>
          <w:sz w:val="20"/>
          <w:szCs w:val="20"/>
        </w:rPr>
        <w:t xml:space="preserve">on marks to set off an indirect </w:t>
      </w:r>
      <w:r w:rsidRPr="00AC5D49">
        <w:rPr>
          <w:rFonts w:ascii="Georgia" w:hAnsi="Georgia" w:cs="TimesNewRoman,Bold"/>
          <w:b/>
          <w:bCs/>
          <w:sz w:val="20"/>
          <w:szCs w:val="20"/>
        </w:rPr>
        <w:t>quotation.</w:t>
      </w:r>
    </w:p>
    <w:p w:rsidR="001B75B3" w:rsidRPr="00AC5D49" w:rsidRDefault="001B75B3" w:rsidP="001B75B3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,Italic"/>
          <w:i/>
          <w:iCs/>
          <w:sz w:val="20"/>
          <w:szCs w:val="20"/>
        </w:rPr>
      </w:pPr>
    </w:p>
    <w:p w:rsidR="001B75B3" w:rsidRPr="00AC5D49" w:rsidRDefault="001B75B3" w:rsidP="001B75B3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,Italic"/>
          <w:i/>
          <w:iCs/>
          <w:sz w:val="20"/>
          <w:szCs w:val="20"/>
        </w:rPr>
      </w:pPr>
      <w:r w:rsidRPr="00AC5D49">
        <w:rPr>
          <w:rFonts w:ascii="Georgia" w:hAnsi="Georgia" w:cs="TimesNewRoman,Italic"/>
          <w:i/>
          <w:iCs/>
          <w:sz w:val="20"/>
          <w:szCs w:val="20"/>
        </w:rPr>
        <w:t>I said, “The fable by James Thurber will surprise you.”</w:t>
      </w:r>
    </w:p>
    <w:p w:rsidR="001B75B3" w:rsidRPr="00AC5D49" w:rsidRDefault="001B75B3" w:rsidP="001B75B3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,Italic"/>
          <w:i/>
          <w:iCs/>
          <w:sz w:val="20"/>
          <w:szCs w:val="20"/>
        </w:rPr>
      </w:pPr>
      <w:r w:rsidRPr="00AC5D49">
        <w:rPr>
          <w:rFonts w:ascii="Georgia" w:hAnsi="Georgia" w:cs="TimesNewRoman,Italic"/>
          <w:i/>
          <w:iCs/>
          <w:sz w:val="20"/>
          <w:szCs w:val="20"/>
        </w:rPr>
        <w:t>I said that the fable by James Thurber would surprise you.</w:t>
      </w:r>
    </w:p>
    <w:p w:rsidR="001B75B3" w:rsidRPr="00AC5D49" w:rsidRDefault="001B75B3" w:rsidP="001B75B3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,Bold"/>
          <w:b/>
          <w:bCs/>
          <w:sz w:val="20"/>
          <w:szCs w:val="20"/>
        </w:rPr>
      </w:pPr>
    </w:p>
    <w:p w:rsidR="001B75B3" w:rsidRPr="00AC5D49" w:rsidRDefault="001B75B3" w:rsidP="001B75B3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,Bold"/>
          <w:b/>
          <w:bCs/>
          <w:sz w:val="20"/>
          <w:szCs w:val="20"/>
        </w:rPr>
      </w:pPr>
      <w:r w:rsidRPr="00AC5D49">
        <w:rPr>
          <w:rFonts w:ascii="Georgia" w:hAnsi="Georgia" w:cs="TimesNewRoman,Bold"/>
          <w:b/>
          <w:bCs/>
          <w:sz w:val="20"/>
          <w:szCs w:val="20"/>
        </w:rPr>
        <w:t>2. If a question mark or an exclamation point occurs whe</w:t>
      </w:r>
      <w:r w:rsidRPr="00AC5D49">
        <w:rPr>
          <w:rFonts w:ascii="Georgia" w:hAnsi="Georgia" w:cs="TimesNewRoman,Bold"/>
          <w:b/>
          <w:bCs/>
          <w:sz w:val="20"/>
          <w:szCs w:val="20"/>
        </w:rPr>
        <w:t xml:space="preserve">re one of the separating commas </w:t>
      </w:r>
      <w:r w:rsidRPr="00AC5D49">
        <w:rPr>
          <w:rFonts w:ascii="Georgia" w:hAnsi="Georgia" w:cs="TimesNewRoman,Bold"/>
          <w:b/>
          <w:bCs/>
          <w:sz w:val="20"/>
          <w:szCs w:val="20"/>
        </w:rPr>
        <w:t>should be used, omit the comma and use the question mark or ex</w:t>
      </w:r>
      <w:r w:rsidRPr="00AC5D49">
        <w:rPr>
          <w:rFonts w:ascii="Georgia" w:hAnsi="Georgia" w:cs="TimesNewRoman,Bold"/>
          <w:b/>
          <w:bCs/>
          <w:sz w:val="20"/>
          <w:szCs w:val="20"/>
        </w:rPr>
        <w:t xml:space="preserve">clamation point to separate </w:t>
      </w:r>
      <w:r w:rsidRPr="00AC5D49">
        <w:rPr>
          <w:rFonts w:ascii="Georgia" w:hAnsi="Georgia" w:cs="TimesNewRoman,Bold"/>
          <w:b/>
          <w:bCs/>
          <w:sz w:val="20"/>
          <w:szCs w:val="20"/>
        </w:rPr>
        <w:t>the quoted material.</w:t>
      </w:r>
    </w:p>
    <w:p w:rsidR="001B75B3" w:rsidRPr="00AC5D49" w:rsidRDefault="001B75B3" w:rsidP="001B75B3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,Italic"/>
          <w:i/>
          <w:iCs/>
          <w:sz w:val="20"/>
          <w:szCs w:val="20"/>
        </w:rPr>
      </w:pPr>
    </w:p>
    <w:p w:rsidR="001B75B3" w:rsidRPr="00AC5D49" w:rsidRDefault="001B75B3" w:rsidP="001B75B3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,Italic"/>
          <w:i/>
          <w:iCs/>
          <w:sz w:val="20"/>
          <w:szCs w:val="20"/>
        </w:rPr>
      </w:pPr>
      <w:r w:rsidRPr="00AC5D49">
        <w:rPr>
          <w:rFonts w:ascii="Georgia" w:hAnsi="Georgia" w:cs="TimesNewRoman,Italic"/>
          <w:i/>
          <w:iCs/>
          <w:sz w:val="20"/>
          <w:szCs w:val="20"/>
        </w:rPr>
        <w:t>“Don’t be late!” Bill warned.</w:t>
      </w:r>
    </w:p>
    <w:p w:rsidR="001B75B3" w:rsidRPr="00AC5D49" w:rsidRDefault="001B75B3" w:rsidP="001B75B3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,Bold"/>
          <w:b/>
          <w:bCs/>
          <w:sz w:val="20"/>
          <w:szCs w:val="20"/>
        </w:rPr>
      </w:pPr>
    </w:p>
    <w:p w:rsidR="001B75B3" w:rsidRPr="00AC5D49" w:rsidRDefault="001B75B3" w:rsidP="001B75B3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,Bold"/>
          <w:b/>
          <w:bCs/>
          <w:sz w:val="20"/>
          <w:szCs w:val="20"/>
        </w:rPr>
      </w:pPr>
      <w:r w:rsidRPr="00AC5D49">
        <w:rPr>
          <w:rFonts w:ascii="Georgia" w:hAnsi="Georgia" w:cs="TimesNewRoman,Bold"/>
          <w:b/>
          <w:bCs/>
          <w:sz w:val="20"/>
          <w:szCs w:val="20"/>
        </w:rPr>
        <w:t>3. The speaker’s words are set off from the rest of the sentenc</w:t>
      </w:r>
      <w:r w:rsidRPr="00AC5D49">
        <w:rPr>
          <w:rFonts w:ascii="Georgia" w:hAnsi="Georgia" w:cs="TimesNewRoman,Bold"/>
          <w:b/>
          <w:bCs/>
          <w:sz w:val="20"/>
          <w:szCs w:val="20"/>
        </w:rPr>
        <w:t xml:space="preserve">e with quotation marks, and the </w:t>
      </w:r>
      <w:r w:rsidRPr="00AC5D49">
        <w:rPr>
          <w:rFonts w:ascii="Georgia" w:hAnsi="Georgia" w:cs="TimesNewRoman,Bold"/>
          <w:b/>
          <w:bCs/>
          <w:sz w:val="20"/>
          <w:szCs w:val="20"/>
        </w:rPr>
        <w:t xml:space="preserve">first word of the quotation is capitalized. When the end of the quotation is also </w:t>
      </w:r>
      <w:r w:rsidRPr="00AC5D49">
        <w:rPr>
          <w:rFonts w:ascii="Georgia" w:hAnsi="Georgia" w:cs="TimesNewRoman,Bold"/>
          <w:b/>
          <w:bCs/>
          <w:sz w:val="20"/>
          <w:szCs w:val="20"/>
        </w:rPr>
        <w:t xml:space="preserve">the end of </w:t>
      </w:r>
      <w:r w:rsidRPr="00AC5D49">
        <w:rPr>
          <w:rFonts w:ascii="Georgia" w:hAnsi="Georgia" w:cs="TimesNewRoman,Bold"/>
          <w:b/>
          <w:bCs/>
          <w:sz w:val="20"/>
          <w:szCs w:val="20"/>
        </w:rPr>
        <w:t>the sentence, the period falls inside the quotation marks.</w:t>
      </w:r>
    </w:p>
    <w:p w:rsidR="001B75B3" w:rsidRPr="00AC5D49" w:rsidRDefault="001B75B3" w:rsidP="001B75B3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,Italic"/>
          <w:i/>
          <w:iCs/>
          <w:sz w:val="20"/>
          <w:szCs w:val="20"/>
        </w:rPr>
      </w:pPr>
    </w:p>
    <w:p w:rsidR="001B75B3" w:rsidRPr="00AC5D49" w:rsidRDefault="001B75B3" w:rsidP="001B75B3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,Italic"/>
          <w:i/>
          <w:iCs/>
          <w:sz w:val="20"/>
          <w:szCs w:val="20"/>
        </w:rPr>
      </w:pPr>
      <w:r w:rsidRPr="00AC5D49">
        <w:rPr>
          <w:rFonts w:ascii="Georgia" w:hAnsi="Georgia" w:cs="TimesNewRoman,Italic"/>
          <w:i/>
          <w:iCs/>
          <w:sz w:val="20"/>
          <w:szCs w:val="20"/>
        </w:rPr>
        <w:t xml:space="preserve">He said, </w:t>
      </w:r>
      <w:r w:rsidRPr="00AC5D49">
        <w:rPr>
          <w:rFonts w:ascii="Georgia" w:hAnsi="Georgia" w:cs="TimesNewRoman,BoldItalic"/>
          <w:b/>
          <w:bCs/>
          <w:i/>
          <w:iCs/>
          <w:sz w:val="20"/>
          <w:szCs w:val="20"/>
        </w:rPr>
        <w:t>“W</w:t>
      </w:r>
      <w:r w:rsidRPr="00AC5D49">
        <w:rPr>
          <w:rFonts w:ascii="Georgia" w:hAnsi="Georgia" w:cs="TimesNewRoman,Italic"/>
          <w:i/>
          <w:iCs/>
          <w:sz w:val="20"/>
          <w:szCs w:val="20"/>
        </w:rPr>
        <w:t>e’ll discuss the fable in one hour.”</w:t>
      </w:r>
    </w:p>
    <w:p w:rsidR="001B75B3" w:rsidRPr="00AC5D49" w:rsidRDefault="001B75B3" w:rsidP="001B75B3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,Bold"/>
          <w:b/>
          <w:bCs/>
          <w:sz w:val="20"/>
          <w:szCs w:val="20"/>
        </w:rPr>
      </w:pPr>
    </w:p>
    <w:p w:rsidR="001B75B3" w:rsidRPr="00AC5D49" w:rsidRDefault="001B75B3" w:rsidP="001B75B3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,Bold"/>
          <w:b/>
          <w:bCs/>
          <w:sz w:val="20"/>
          <w:szCs w:val="20"/>
        </w:rPr>
      </w:pPr>
      <w:r w:rsidRPr="00AC5D49">
        <w:rPr>
          <w:rFonts w:ascii="Georgia" w:hAnsi="Georgia" w:cs="TimesNewRoman,Bold"/>
          <w:b/>
          <w:bCs/>
          <w:sz w:val="20"/>
          <w:szCs w:val="20"/>
        </w:rPr>
        <w:t>4. Both parts of a divided quotation are enclosed in quotati</w:t>
      </w:r>
      <w:r w:rsidRPr="00AC5D49">
        <w:rPr>
          <w:rFonts w:ascii="Georgia" w:hAnsi="Georgia" w:cs="TimesNewRoman,Bold"/>
          <w:b/>
          <w:bCs/>
          <w:sz w:val="20"/>
          <w:szCs w:val="20"/>
        </w:rPr>
        <w:t xml:space="preserve">on marks. The first word of the </w:t>
      </w:r>
      <w:r w:rsidRPr="00AC5D49">
        <w:rPr>
          <w:rFonts w:ascii="Georgia" w:hAnsi="Georgia" w:cs="TimesNewRoman,Bold"/>
          <w:b/>
          <w:bCs/>
          <w:sz w:val="20"/>
          <w:szCs w:val="20"/>
        </w:rPr>
        <w:t>second part is not capitalized unless it begins a new sentence.</w:t>
      </w:r>
    </w:p>
    <w:p w:rsidR="001B75B3" w:rsidRPr="00AC5D49" w:rsidRDefault="001B75B3" w:rsidP="001B75B3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,Italic"/>
          <w:i/>
          <w:iCs/>
          <w:sz w:val="20"/>
          <w:szCs w:val="20"/>
        </w:rPr>
      </w:pPr>
    </w:p>
    <w:p w:rsidR="001B75B3" w:rsidRPr="00AC5D49" w:rsidRDefault="001B75B3" w:rsidP="001B75B3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,Italic"/>
          <w:i/>
          <w:iCs/>
          <w:sz w:val="20"/>
          <w:szCs w:val="20"/>
        </w:rPr>
      </w:pPr>
      <w:r w:rsidRPr="00AC5D49">
        <w:rPr>
          <w:rFonts w:ascii="Georgia" w:hAnsi="Georgia" w:cs="TimesNewRoman,Italic"/>
          <w:i/>
          <w:iCs/>
          <w:sz w:val="20"/>
          <w:szCs w:val="20"/>
        </w:rPr>
        <w:t>“This fable,” our teacher said, “is a twist of an old tale.”</w:t>
      </w:r>
    </w:p>
    <w:p w:rsidR="001B75B3" w:rsidRPr="00AC5D49" w:rsidRDefault="001B75B3" w:rsidP="001B75B3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,Bold"/>
          <w:b/>
          <w:bCs/>
          <w:sz w:val="20"/>
          <w:szCs w:val="20"/>
        </w:rPr>
      </w:pPr>
    </w:p>
    <w:p w:rsidR="001B75B3" w:rsidRPr="00AC5D49" w:rsidRDefault="001B75B3" w:rsidP="001B75B3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,Bold"/>
          <w:b/>
          <w:bCs/>
          <w:sz w:val="20"/>
          <w:szCs w:val="20"/>
        </w:rPr>
      </w:pPr>
      <w:r w:rsidRPr="00AC5D49">
        <w:rPr>
          <w:rFonts w:ascii="Georgia" w:hAnsi="Georgia" w:cs="TimesNewRoman,Bold"/>
          <w:b/>
          <w:bCs/>
          <w:sz w:val="20"/>
          <w:szCs w:val="20"/>
        </w:rPr>
        <w:t>5</w:t>
      </w:r>
      <w:r w:rsidRPr="00AC5D49">
        <w:rPr>
          <w:rFonts w:ascii="Georgia" w:hAnsi="Georgia" w:cs="TimesNewRoman,Bold"/>
          <w:b/>
          <w:bCs/>
          <w:sz w:val="20"/>
          <w:szCs w:val="20"/>
        </w:rPr>
        <w:t>. Quotes within quotes: If you need to have one character dire</w:t>
      </w:r>
      <w:r w:rsidRPr="00AC5D49">
        <w:rPr>
          <w:rFonts w:ascii="Georgia" w:hAnsi="Georgia" w:cs="TimesNewRoman,Bold"/>
          <w:b/>
          <w:bCs/>
          <w:sz w:val="20"/>
          <w:szCs w:val="20"/>
        </w:rPr>
        <w:t xml:space="preserve">ctly quoting another character, </w:t>
      </w:r>
      <w:r w:rsidRPr="00AC5D49">
        <w:rPr>
          <w:rFonts w:ascii="Georgia" w:hAnsi="Georgia" w:cs="TimesNewRoman,Bold"/>
          <w:b/>
          <w:bCs/>
          <w:sz w:val="20"/>
          <w:szCs w:val="20"/>
        </w:rPr>
        <w:t>then use double qu</w:t>
      </w:r>
      <w:r w:rsidRPr="00AC5D49">
        <w:rPr>
          <w:rFonts w:ascii="Georgia" w:hAnsi="Georgia" w:cs="TimesNewRoman,Bold"/>
          <w:b/>
          <w:bCs/>
          <w:sz w:val="20"/>
          <w:szCs w:val="20"/>
        </w:rPr>
        <w:t xml:space="preserve">otes for your main dialogue and </w:t>
      </w:r>
      <w:r w:rsidRPr="00AC5D49">
        <w:rPr>
          <w:rFonts w:ascii="Georgia" w:hAnsi="Georgia" w:cs="TimesNewRoman,Bold"/>
          <w:b/>
          <w:bCs/>
          <w:sz w:val="20"/>
          <w:szCs w:val="20"/>
        </w:rPr>
        <w:t>single quotes for the quote-within-a</w:t>
      </w:r>
      <w:r w:rsidRPr="00AC5D49">
        <w:rPr>
          <w:rFonts w:ascii="Georgia" w:hAnsi="Georgia" w:cs="TimesNewRoman,Bold"/>
          <w:b/>
          <w:bCs/>
          <w:sz w:val="20"/>
          <w:szCs w:val="20"/>
        </w:rPr>
        <w:t xml:space="preserve"> quote.</w:t>
      </w:r>
    </w:p>
    <w:p w:rsidR="001B75B3" w:rsidRPr="00AC5D49" w:rsidRDefault="001B75B3" w:rsidP="001B75B3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,Bold"/>
          <w:b/>
          <w:bCs/>
          <w:sz w:val="20"/>
          <w:szCs w:val="20"/>
        </w:rPr>
      </w:pPr>
    </w:p>
    <w:p w:rsidR="00774041" w:rsidRPr="00AC5D49" w:rsidRDefault="001B75B3" w:rsidP="001B75B3">
      <w:pPr>
        <w:rPr>
          <w:rFonts w:ascii="Georgia" w:hAnsi="Georgia" w:cs="TimesNewRoman,Italic"/>
          <w:i/>
          <w:iCs/>
          <w:sz w:val="20"/>
          <w:szCs w:val="20"/>
        </w:rPr>
      </w:pPr>
      <w:r w:rsidRPr="00AC5D49">
        <w:rPr>
          <w:rFonts w:ascii="Georgia" w:hAnsi="Georgia" w:cs="TimesNewRoman,Italic"/>
          <w:i/>
          <w:iCs/>
          <w:sz w:val="20"/>
          <w:szCs w:val="20"/>
        </w:rPr>
        <w:t>“And then he said, ‘Mind your own business.’ The nerve!” she said.</w:t>
      </w:r>
    </w:p>
    <w:p w:rsidR="001B75B3" w:rsidRPr="00AC5D49" w:rsidRDefault="001B75B3" w:rsidP="001B75B3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,Bold"/>
          <w:b/>
          <w:bCs/>
          <w:sz w:val="20"/>
          <w:szCs w:val="20"/>
        </w:rPr>
      </w:pPr>
      <w:r w:rsidRPr="00AC5D49">
        <w:rPr>
          <w:rFonts w:ascii="Georgia" w:hAnsi="Georgia" w:cs="TimesNewRoman,Bold"/>
          <w:b/>
          <w:bCs/>
          <w:sz w:val="20"/>
          <w:szCs w:val="20"/>
        </w:rPr>
        <w:t xml:space="preserve">6. </w:t>
      </w:r>
      <w:r w:rsidRPr="00AC5D49">
        <w:rPr>
          <w:rFonts w:ascii="Georgia" w:hAnsi="Georgia" w:cs="TimesNewRoman,Bold"/>
          <w:b/>
          <w:bCs/>
          <w:sz w:val="20"/>
          <w:szCs w:val="20"/>
        </w:rPr>
        <w:t>When you write dialogue, begin a new paragraph whenever the speaker changes.</w:t>
      </w:r>
    </w:p>
    <w:p w:rsidR="001B75B3" w:rsidRPr="00AC5D49" w:rsidRDefault="001B75B3" w:rsidP="001B75B3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,Italic"/>
          <w:i/>
          <w:iCs/>
          <w:sz w:val="20"/>
          <w:szCs w:val="20"/>
        </w:rPr>
      </w:pPr>
    </w:p>
    <w:p w:rsidR="001B75B3" w:rsidRPr="00AC5D49" w:rsidRDefault="001B75B3" w:rsidP="001B75B3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TimesNewRoman,Italic"/>
          <w:i/>
          <w:iCs/>
          <w:sz w:val="20"/>
          <w:szCs w:val="20"/>
        </w:rPr>
      </w:pPr>
      <w:r w:rsidRPr="00AC5D49">
        <w:rPr>
          <w:rFonts w:ascii="Georgia" w:hAnsi="Georgia" w:cs="TimesNewRoman,Italic"/>
          <w:i/>
          <w:iCs/>
          <w:sz w:val="20"/>
          <w:szCs w:val="20"/>
        </w:rPr>
        <w:t>“Videotape is the wave of the future,” declared Clarissa. “There’s no doubt about it! Not</w:t>
      </w:r>
    </w:p>
    <w:p w:rsidR="001B75B3" w:rsidRPr="00AC5D49" w:rsidRDefault="001B75B3" w:rsidP="001B75B3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,Italic"/>
          <w:i/>
          <w:iCs/>
          <w:sz w:val="20"/>
          <w:szCs w:val="20"/>
        </w:rPr>
      </w:pPr>
      <w:proofErr w:type="gramStart"/>
      <w:r w:rsidRPr="00AC5D49">
        <w:rPr>
          <w:rFonts w:ascii="Georgia" w:hAnsi="Georgia" w:cs="TimesNewRoman,Italic"/>
          <w:i/>
          <w:iCs/>
          <w:sz w:val="20"/>
          <w:szCs w:val="20"/>
        </w:rPr>
        <w:t>only</w:t>
      </w:r>
      <w:proofErr w:type="gramEnd"/>
      <w:r w:rsidRPr="00AC5D49">
        <w:rPr>
          <w:rFonts w:ascii="Georgia" w:hAnsi="Georgia" w:cs="TimesNewRoman,Italic"/>
          <w:i/>
          <w:iCs/>
          <w:sz w:val="20"/>
          <w:szCs w:val="20"/>
        </w:rPr>
        <w:t xml:space="preserve"> is it a popular medium for today’s artists, but it has practical applications as well.”</w:t>
      </w:r>
    </w:p>
    <w:p w:rsidR="001B75B3" w:rsidRPr="00AC5D49" w:rsidRDefault="001B75B3" w:rsidP="001B75B3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TimesNewRoman,Italic"/>
          <w:i/>
          <w:iCs/>
          <w:sz w:val="20"/>
          <w:szCs w:val="20"/>
        </w:rPr>
      </w:pPr>
      <w:r w:rsidRPr="00AC5D49">
        <w:rPr>
          <w:rFonts w:ascii="Georgia" w:hAnsi="Georgia" w:cs="TimesNewRoman,Italic"/>
          <w:i/>
          <w:iCs/>
          <w:sz w:val="20"/>
          <w:szCs w:val="20"/>
        </w:rPr>
        <w:t>“You’re right,” Angela agreed. “Video has been a boon to us on the swimming team—even</w:t>
      </w:r>
      <w:r w:rsidRPr="00AC5D49">
        <w:rPr>
          <w:rFonts w:ascii="Georgia" w:hAnsi="Georgia" w:cs="TimesNewRoman,Italic"/>
          <w:i/>
          <w:iCs/>
          <w:sz w:val="20"/>
          <w:szCs w:val="20"/>
        </w:rPr>
        <w:t xml:space="preserve"> </w:t>
      </w:r>
      <w:r w:rsidRPr="00AC5D49">
        <w:rPr>
          <w:rFonts w:ascii="Georgia" w:hAnsi="Georgia" w:cs="TimesNewRoman,Italic"/>
          <w:i/>
          <w:iCs/>
          <w:sz w:val="20"/>
          <w:szCs w:val="20"/>
        </w:rPr>
        <w:t>when we don’t like what we see! When we see ourselves on ta</w:t>
      </w:r>
      <w:r w:rsidRPr="00AC5D49">
        <w:rPr>
          <w:rFonts w:ascii="Georgia" w:hAnsi="Georgia" w:cs="TimesNewRoman,Italic"/>
          <w:i/>
          <w:iCs/>
          <w:sz w:val="20"/>
          <w:szCs w:val="20"/>
        </w:rPr>
        <w:t xml:space="preserve">pe, however, we see immediately </w:t>
      </w:r>
      <w:r w:rsidRPr="00AC5D49">
        <w:rPr>
          <w:rFonts w:ascii="Georgia" w:hAnsi="Georgia" w:cs="TimesNewRoman,Italic"/>
          <w:i/>
          <w:iCs/>
          <w:sz w:val="20"/>
          <w:szCs w:val="20"/>
        </w:rPr>
        <w:t>where our shortcomings are: a kick that’s uneven or too much time lost at the turn.”</w:t>
      </w:r>
    </w:p>
    <w:p w:rsidR="001B75B3" w:rsidRPr="00AC5D49" w:rsidRDefault="001B75B3" w:rsidP="001B75B3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TimesNewRoman,Italic"/>
          <w:i/>
          <w:iCs/>
          <w:sz w:val="20"/>
          <w:szCs w:val="20"/>
        </w:rPr>
      </w:pPr>
      <w:r w:rsidRPr="00AC5D49">
        <w:rPr>
          <w:rFonts w:ascii="Georgia" w:hAnsi="Georgia" w:cs="TimesNewRoman,Italic"/>
          <w:i/>
          <w:iCs/>
          <w:sz w:val="20"/>
          <w:szCs w:val="20"/>
        </w:rPr>
        <w:t>“I work with emotionally disturbed children,” mused Carmen,</w:t>
      </w:r>
      <w:r w:rsidRPr="00AC5D49">
        <w:rPr>
          <w:rFonts w:ascii="Georgia" w:hAnsi="Georgia" w:cs="TimesNewRoman,Italic"/>
          <w:i/>
          <w:iCs/>
          <w:sz w:val="20"/>
          <w:szCs w:val="20"/>
        </w:rPr>
        <w:t xml:space="preserve"> </w:t>
      </w:r>
      <w:r w:rsidRPr="00AC5D49">
        <w:rPr>
          <w:rFonts w:ascii="Georgia" w:hAnsi="Georgia" w:cs="TimesNewRoman,Italic"/>
          <w:i/>
          <w:iCs/>
          <w:sz w:val="20"/>
          <w:szCs w:val="20"/>
        </w:rPr>
        <w:t>“and, now that you mention it,</w:t>
      </w:r>
      <w:r w:rsidRPr="00AC5D49">
        <w:rPr>
          <w:rFonts w:ascii="Georgia" w:hAnsi="Georgia" w:cs="TimesNewRoman,Italic"/>
          <w:i/>
          <w:iCs/>
          <w:sz w:val="20"/>
          <w:szCs w:val="20"/>
        </w:rPr>
        <w:t xml:space="preserve"> </w:t>
      </w:r>
      <w:r w:rsidRPr="00AC5D49">
        <w:rPr>
          <w:rFonts w:ascii="Georgia" w:hAnsi="Georgia" w:cs="TimesNewRoman,Italic"/>
          <w:i/>
          <w:iCs/>
          <w:sz w:val="20"/>
          <w:szCs w:val="20"/>
        </w:rPr>
        <w:t>perhaps videotaping the teachers at work would be helpful. It woul</w:t>
      </w:r>
      <w:r w:rsidRPr="00AC5D49">
        <w:rPr>
          <w:rFonts w:ascii="Georgia" w:hAnsi="Georgia" w:cs="TimesNewRoman,Italic"/>
          <w:i/>
          <w:iCs/>
          <w:sz w:val="20"/>
          <w:szCs w:val="20"/>
        </w:rPr>
        <w:t xml:space="preserve">d give us a chance to study our </w:t>
      </w:r>
      <w:r w:rsidRPr="00AC5D49">
        <w:rPr>
          <w:rFonts w:ascii="Georgia" w:hAnsi="Georgia" w:cs="TimesNewRoman,Italic"/>
          <w:i/>
          <w:iCs/>
          <w:sz w:val="20"/>
          <w:szCs w:val="20"/>
        </w:rPr>
        <w:t>interaction with the children and see where we might improve or change our approach.”</w:t>
      </w:r>
    </w:p>
    <w:p w:rsidR="001B75B3" w:rsidRDefault="001B75B3" w:rsidP="001B75B3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TimesNewRoman,Italic"/>
          <w:i/>
          <w:iCs/>
          <w:sz w:val="20"/>
          <w:szCs w:val="20"/>
        </w:rPr>
      </w:pPr>
      <w:r w:rsidRPr="00AC5D49">
        <w:rPr>
          <w:rFonts w:ascii="Georgia" w:hAnsi="Georgia" w:cs="TimesNewRoman,Italic"/>
          <w:i/>
          <w:iCs/>
          <w:sz w:val="20"/>
          <w:szCs w:val="20"/>
        </w:rPr>
        <w:t>“Well, I guess we have our work cut out for us,” Clarissa said. “If we all become masters of</w:t>
      </w:r>
      <w:r w:rsidRPr="00AC5D49">
        <w:rPr>
          <w:rFonts w:ascii="Georgia" w:hAnsi="Georgia" w:cs="TimesNewRoman,Italic"/>
          <w:i/>
          <w:iCs/>
          <w:sz w:val="20"/>
          <w:szCs w:val="20"/>
        </w:rPr>
        <w:t xml:space="preserve"> </w:t>
      </w:r>
      <w:r w:rsidRPr="00AC5D49">
        <w:rPr>
          <w:rFonts w:ascii="Georgia" w:hAnsi="Georgia" w:cs="TimesNewRoman,Italic"/>
          <w:i/>
          <w:iCs/>
          <w:sz w:val="20"/>
          <w:szCs w:val="20"/>
        </w:rPr>
        <w:t>the video camera, we’ll be on the road to success.”</w:t>
      </w:r>
    </w:p>
    <w:p w:rsidR="00AC5D49" w:rsidRDefault="00AC5D49" w:rsidP="001B75B3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TimesNewRoman,Italic"/>
          <w:i/>
          <w:iCs/>
          <w:sz w:val="20"/>
          <w:szCs w:val="20"/>
        </w:rPr>
      </w:pPr>
    </w:p>
    <w:p w:rsidR="00AC5D49" w:rsidRDefault="00AC5D49" w:rsidP="00AC5D4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bookmarkStart w:id="0" w:name="_GoBack"/>
      <w:bookmarkEnd w:id="0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7.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Use a pair of dashes to indicate an abrupt break in thought or speech or an unfinished</w:t>
      </w:r>
    </w:p>
    <w:p w:rsidR="00AC5D49" w:rsidRDefault="00AC5D49" w:rsidP="00AC5D4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proofErr w:type="gramStart"/>
      <w:r>
        <w:rPr>
          <w:rFonts w:ascii="TimesNewRoman,Bold" w:hAnsi="TimesNewRoman,Bold" w:cs="TimesNewRoman,Bold"/>
          <w:b/>
          <w:bCs/>
          <w:sz w:val="24"/>
          <w:szCs w:val="24"/>
        </w:rPr>
        <w:t>statement</w:t>
      </w:r>
      <w:proofErr w:type="gram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or question.</w:t>
      </w:r>
    </w:p>
    <w:p w:rsidR="00AC5D49" w:rsidRDefault="00AC5D49" w:rsidP="00AC5D49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“First of all,” he said, “if you can learn a simple trick, Scout, you’ll get along a lot better</w:t>
      </w:r>
    </w:p>
    <w:p w:rsidR="00AC5D49" w:rsidRDefault="00AC5D49" w:rsidP="00AC5D4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proofErr w:type="gramStart"/>
      <w:r>
        <w:rPr>
          <w:rFonts w:ascii="TimesNewRoman,Italic" w:hAnsi="TimesNewRoman,Italic" w:cs="TimesNewRoman,Italic"/>
          <w:i/>
          <w:iCs/>
          <w:sz w:val="24"/>
          <w:szCs w:val="24"/>
        </w:rPr>
        <w:t>with</w:t>
      </w:r>
      <w:proofErr w:type="gramEnd"/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 all kinds of folks. You never really understand a person until you consider things from his</w:t>
      </w:r>
    </w:p>
    <w:p w:rsidR="00AC5D49" w:rsidRDefault="00AC5D49" w:rsidP="00AC5D4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proofErr w:type="gramStart"/>
      <w:r>
        <w:rPr>
          <w:rFonts w:ascii="TimesNewRoman,Italic" w:hAnsi="TimesNewRoman,Italic" w:cs="TimesNewRoman,Italic"/>
          <w:i/>
          <w:iCs/>
          <w:sz w:val="24"/>
          <w:szCs w:val="24"/>
        </w:rPr>
        <w:t>point</w:t>
      </w:r>
      <w:proofErr w:type="gramEnd"/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 of view—”</w:t>
      </w:r>
    </w:p>
    <w:p w:rsidR="00AC5D49" w:rsidRDefault="00AC5D49" w:rsidP="00AC5D49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,Italic" w:hAnsi="TimesNewRoman,Italic" w:cs="TimesNewRoman,Italic"/>
          <w:i/>
          <w:iCs/>
          <w:sz w:val="24"/>
          <w:szCs w:val="24"/>
        </w:rPr>
      </w:pPr>
      <w:proofErr w:type="gramStart"/>
      <w:r>
        <w:rPr>
          <w:rFonts w:ascii="TimesNewRoman,Italic" w:hAnsi="TimesNewRoman,Italic" w:cs="TimesNewRoman,Italic"/>
          <w:i/>
          <w:iCs/>
          <w:sz w:val="24"/>
          <w:szCs w:val="24"/>
        </w:rPr>
        <w:t>“Sir?”</w:t>
      </w:r>
      <w:proofErr w:type="gramEnd"/>
    </w:p>
    <w:p w:rsidR="00AC5D49" w:rsidRPr="00AC5D49" w:rsidRDefault="00AC5D49" w:rsidP="00AC5D49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TimesNewRoman,Italic"/>
          <w:i/>
          <w:iCs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“—until you climb into his skin and walk around in it.”</w:t>
      </w:r>
    </w:p>
    <w:sectPr w:rsidR="00AC5D49" w:rsidRPr="00AC5D49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D49" w:rsidRDefault="00AC5D49" w:rsidP="00AC5D49">
      <w:pPr>
        <w:spacing w:after="0" w:line="240" w:lineRule="auto"/>
      </w:pPr>
      <w:r>
        <w:separator/>
      </w:r>
    </w:p>
  </w:endnote>
  <w:endnote w:type="continuationSeparator" w:id="0">
    <w:p w:rsidR="00AC5D49" w:rsidRDefault="00AC5D49" w:rsidP="00AC5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D49" w:rsidRPr="00AC5D49" w:rsidRDefault="00AC5D49">
    <w:pPr>
      <w:pStyle w:val="Footer"/>
      <w:rPr>
        <w:rFonts w:ascii="Georgia" w:hAnsi="Georgia"/>
      </w:rPr>
    </w:pPr>
    <w:r w:rsidRPr="00AC5D49">
      <w:rPr>
        <w:rFonts w:ascii="Georgia" w:hAnsi="Georgia"/>
      </w:rPr>
      <w:t xml:space="preserve">Adapted from </w:t>
    </w:r>
    <w:proofErr w:type="spellStart"/>
    <w:r w:rsidRPr="00AC5D49">
      <w:rPr>
        <w:rFonts w:ascii="Georgia" w:hAnsi="Georgia"/>
      </w:rPr>
      <w:t>Wallenburg</w:t>
    </w:r>
    <w:proofErr w:type="spellEnd"/>
  </w:p>
  <w:p w:rsidR="00AC5D49" w:rsidRDefault="00AC5D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D49" w:rsidRDefault="00AC5D49" w:rsidP="00AC5D49">
      <w:pPr>
        <w:spacing w:after="0" w:line="240" w:lineRule="auto"/>
      </w:pPr>
      <w:r>
        <w:separator/>
      </w:r>
    </w:p>
  </w:footnote>
  <w:footnote w:type="continuationSeparator" w:id="0">
    <w:p w:rsidR="00AC5D49" w:rsidRDefault="00AC5D49" w:rsidP="00AC5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D49" w:rsidRPr="00AC5D49" w:rsidRDefault="00AC5D49">
    <w:pPr>
      <w:pStyle w:val="Header"/>
      <w:rPr>
        <w:rFonts w:ascii="Georgia" w:hAnsi="Georgia"/>
      </w:rPr>
    </w:pPr>
    <w:r w:rsidRPr="00AC5D49">
      <w:rPr>
        <w:rFonts w:ascii="Georgia" w:hAnsi="Georgia"/>
      </w:rPr>
      <w:t>EN 12</w:t>
    </w:r>
    <w:r w:rsidRPr="00AC5D49">
      <w:rPr>
        <w:rFonts w:ascii="Georgia" w:hAnsi="Georgia"/>
      </w:rPr>
      <w:tab/>
    </w:r>
    <w:r w:rsidRPr="00AC5D49">
      <w:rPr>
        <w:rFonts w:ascii="Georgia" w:hAnsi="Georgia"/>
      </w:rPr>
      <w:tab/>
      <w:t>Ms. McCann</w:t>
    </w:r>
  </w:p>
  <w:p w:rsidR="00AC5D49" w:rsidRDefault="00AC5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5B3"/>
    <w:rsid w:val="001B75B3"/>
    <w:rsid w:val="0022737F"/>
    <w:rsid w:val="00774041"/>
    <w:rsid w:val="00A05CA7"/>
    <w:rsid w:val="00AC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D49"/>
  </w:style>
  <w:style w:type="paragraph" w:styleId="Footer">
    <w:name w:val="footer"/>
    <w:basedOn w:val="Normal"/>
    <w:link w:val="FooterChar"/>
    <w:uiPriority w:val="99"/>
    <w:unhideWhenUsed/>
    <w:rsid w:val="00AC5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D49"/>
  </w:style>
  <w:style w:type="paragraph" w:styleId="BalloonText">
    <w:name w:val="Balloon Text"/>
    <w:basedOn w:val="Normal"/>
    <w:link w:val="BalloonTextChar"/>
    <w:uiPriority w:val="99"/>
    <w:semiHidden/>
    <w:unhideWhenUsed/>
    <w:rsid w:val="00AC5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D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D49"/>
  </w:style>
  <w:style w:type="paragraph" w:styleId="Footer">
    <w:name w:val="footer"/>
    <w:basedOn w:val="Normal"/>
    <w:link w:val="FooterChar"/>
    <w:uiPriority w:val="99"/>
    <w:unhideWhenUsed/>
    <w:rsid w:val="00AC5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D49"/>
  </w:style>
  <w:style w:type="paragraph" w:styleId="BalloonText">
    <w:name w:val="Balloon Text"/>
    <w:basedOn w:val="Normal"/>
    <w:link w:val="BalloonTextChar"/>
    <w:uiPriority w:val="99"/>
    <w:semiHidden/>
    <w:unhideWhenUsed/>
    <w:rsid w:val="00AC5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D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Bronwen</dc:creator>
  <cp:lastModifiedBy>Bronwen</cp:lastModifiedBy>
  <cp:revision>3</cp:revision>
  <cp:lastPrinted>2013-09-20T03:51:00Z</cp:lastPrinted>
  <dcterms:created xsi:type="dcterms:W3CDTF">2013-09-20T03:42:00Z</dcterms:created>
  <dcterms:modified xsi:type="dcterms:W3CDTF">2013-09-20T03:55:00Z</dcterms:modified>
</cp:coreProperties>
</file>